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5D" w:rsidRDefault="00C0709B" w:rsidP="00671FE5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 xml:space="preserve">Reception </w:t>
      </w:r>
      <w:r w:rsidR="005D155D" w:rsidRPr="00323B1C">
        <w:rPr>
          <w:rFonts w:asciiTheme="majorHAnsi" w:hAnsiTheme="majorHAnsi"/>
          <w:b/>
          <w:sz w:val="48"/>
        </w:rPr>
        <w:t>Home learni</w:t>
      </w:r>
      <w:r w:rsidR="00671FE5" w:rsidRPr="00323B1C">
        <w:rPr>
          <w:rFonts w:asciiTheme="majorHAnsi" w:hAnsiTheme="majorHAnsi"/>
          <w:b/>
          <w:sz w:val="48"/>
        </w:rPr>
        <w:t>ng: WB</w:t>
      </w:r>
      <w:r w:rsidR="00DE659A">
        <w:rPr>
          <w:rFonts w:asciiTheme="majorHAnsi" w:hAnsiTheme="majorHAnsi"/>
          <w:b/>
          <w:sz w:val="48"/>
        </w:rPr>
        <w:t xml:space="preserve"> 5</w:t>
      </w:r>
      <w:r w:rsidR="00D735A3">
        <w:rPr>
          <w:rFonts w:asciiTheme="majorHAnsi" w:hAnsiTheme="majorHAnsi"/>
          <w:b/>
          <w:sz w:val="48"/>
        </w:rPr>
        <w:t>.12</w:t>
      </w:r>
      <w:r w:rsidR="00DE659A">
        <w:rPr>
          <w:rFonts w:asciiTheme="majorHAnsi" w:hAnsiTheme="majorHAnsi"/>
          <w:b/>
          <w:sz w:val="48"/>
        </w:rPr>
        <w:t>.2021</w:t>
      </w:r>
    </w:p>
    <w:p w:rsidR="00C0709B" w:rsidRDefault="00C0709B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This is a timetable of suggested learning for the week. Most learning will be posted on Tapestry anyway so please keep up to date. </w:t>
      </w:r>
    </w:p>
    <w:p w:rsidR="00323B1C" w:rsidRPr="00323B1C" w:rsidRDefault="00323B1C" w:rsidP="00323B1C">
      <w:pPr>
        <w:rPr>
          <w:rFonts w:asciiTheme="majorHAnsi" w:hAnsiTheme="majorHAnsi"/>
          <w:b/>
          <w:sz w:val="24"/>
        </w:rPr>
      </w:pP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368"/>
        <w:gridCol w:w="14246"/>
      </w:tblGrid>
      <w:tr w:rsidR="00C0709B" w:rsidRPr="00671FE5" w:rsidTr="003F5615">
        <w:trPr>
          <w:trHeight w:hRule="exact" w:val="871"/>
        </w:trPr>
        <w:tc>
          <w:tcPr>
            <w:tcW w:w="438" w:type="pct"/>
          </w:tcPr>
          <w:p w:rsidR="00C0709B" w:rsidRPr="00671FE5" w:rsidRDefault="00C0709B" w:rsidP="00A019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62" w:type="pct"/>
          </w:tcPr>
          <w:p w:rsidR="00C0709B" w:rsidRPr="00C0709B" w:rsidRDefault="00C0709B" w:rsidP="0078775B">
            <w:pPr>
              <w:jc w:val="center"/>
              <w:rPr>
                <w:rFonts w:ascii="Kinetic Letters" w:hAnsi="Kinetic Letters"/>
                <w:b/>
                <w:sz w:val="72"/>
                <w:szCs w:val="72"/>
              </w:rPr>
            </w:pPr>
            <w:r w:rsidRPr="00C0709B">
              <w:rPr>
                <w:rFonts w:ascii="Kinetic Letters" w:hAnsi="Kinetic Letters"/>
                <w:b/>
                <w:sz w:val="72"/>
                <w:szCs w:val="72"/>
              </w:rPr>
              <w:t xml:space="preserve">Learning Suggestions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Maths</w:t>
            </w:r>
          </w:p>
        </w:tc>
        <w:tc>
          <w:tcPr>
            <w:tcW w:w="4562" w:type="pct"/>
          </w:tcPr>
          <w:p w:rsidR="007210D5" w:rsidRPr="00DE659A" w:rsidRDefault="00DE659A" w:rsidP="0058046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DE659A">
              <w:rPr>
                <w:rFonts w:asciiTheme="majorHAnsi" w:hAnsiTheme="majorHAnsi" w:cstheme="majorHAnsi"/>
                <w:color w:val="000000"/>
              </w:rPr>
              <w:t>This week we will be focusing on the number 0. We will try to understand that the numeral represents an absence of something.</w:t>
            </w:r>
            <w:r w:rsidRPr="00DE659A">
              <w:rPr>
                <w:rFonts w:asciiTheme="majorHAnsi" w:hAnsiTheme="majorHAnsi" w:cstheme="majorHAnsi"/>
                <w:color w:val="000000"/>
                <w:shd w:val="clear" w:color="auto" w:fill="FEFABC"/>
              </w:rPr>
              <w:t> </w:t>
            </w:r>
          </w:p>
          <w:p w:rsidR="00E97BED" w:rsidRDefault="00486602" w:rsidP="00E97B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56328B">
              <w:rPr>
                <w:rFonts w:asciiTheme="majorHAnsi" w:hAnsiTheme="majorHAnsi"/>
              </w:rPr>
              <w:t>atch any of the v</w:t>
            </w:r>
            <w:r w:rsidR="00DE659A">
              <w:rPr>
                <w:rFonts w:asciiTheme="majorHAnsi" w:hAnsiTheme="majorHAnsi"/>
              </w:rPr>
              <w:t>ideos from Alive in 5! Week 1</w:t>
            </w:r>
            <w:r>
              <w:rPr>
                <w:rFonts w:asciiTheme="majorHAnsi" w:hAnsiTheme="majorHAnsi"/>
              </w:rPr>
              <w:t xml:space="preserve"> and have a go at the linked activities. </w:t>
            </w:r>
            <w:r w:rsidR="00580464">
              <w:rPr>
                <w:rFonts w:asciiTheme="majorHAnsi" w:hAnsiTheme="majorHAnsi"/>
              </w:rPr>
              <w:t xml:space="preserve"> </w:t>
            </w:r>
            <w:r w:rsidR="00DE659A">
              <w:rPr>
                <w:rFonts w:asciiTheme="majorHAnsi" w:hAnsiTheme="majorHAnsi"/>
              </w:rPr>
              <w:t xml:space="preserve">(Also on Tapestry) </w:t>
            </w:r>
          </w:p>
          <w:p w:rsidR="00486602" w:rsidRDefault="00963012" w:rsidP="00DE659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hyperlink r:id="rId5" w:history="1">
              <w:r w:rsidRPr="00EF01D3">
                <w:rPr>
                  <w:rStyle w:val="Hyperlink"/>
                  <w:rFonts w:asciiTheme="majorHAnsi" w:hAnsiTheme="majorHAnsi"/>
                </w:rPr>
                <w:t>https://whiterosemaths.com/homelearning/early-years/alive-in-5-week-1/</w:t>
              </w:r>
            </w:hyperlink>
            <w:r w:rsidR="00DE659A">
              <w:rPr>
                <w:rFonts w:asciiTheme="majorHAnsi" w:hAnsiTheme="majorHAnsi"/>
              </w:rPr>
              <w:t xml:space="preserve"> </w:t>
            </w:r>
          </w:p>
          <w:p w:rsidR="00963012" w:rsidRDefault="00963012" w:rsidP="00963012">
            <w:pPr>
              <w:pStyle w:val="ListParagraph"/>
              <w:rPr>
                <w:rFonts w:asciiTheme="majorHAnsi" w:hAnsiTheme="majorHAnsi"/>
              </w:rPr>
            </w:pPr>
          </w:p>
          <w:p w:rsidR="00DE659A" w:rsidRPr="00DE659A" w:rsidRDefault="00DE659A" w:rsidP="00DE659A">
            <w:pPr>
              <w:pStyle w:val="ListParagraph"/>
              <w:rPr>
                <w:rFonts w:asciiTheme="majorHAnsi" w:hAnsiTheme="majorHAnsi"/>
              </w:rPr>
            </w:pPr>
          </w:p>
          <w:p w:rsidR="00E97BED" w:rsidRPr="00E97BED" w:rsidRDefault="00E97BED" w:rsidP="00E97BED">
            <w:pPr>
              <w:pStyle w:val="ListParagraph"/>
              <w:rPr>
                <w:rFonts w:asciiTheme="majorHAnsi" w:hAnsiTheme="majorHAnsi"/>
              </w:rPr>
            </w:pPr>
          </w:p>
          <w:p w:rsidR="00B230B7" w:rsidRPr="00C0709B" w:rsidRDefault="00B230B7" w:rsidP="00B230B7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Phonics</w:t>
            </w:r>
          </w:p>
        </w:tc>
        <w:tc>
          <w:tcPr>
            <w:tcW w:w="4562" w:type="pct"/>
          </w:tcPr>
          <w:p w:rsidR="00580464" w:rsidRDefault="00580464" w:rsidP="00D735A3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4A74B0" w:rsidRPr="00C0709B" w:rsidRDefault="00712FAF" w:rsidP="00C070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go over the videos Mrs Smith has posted on Tapestry! </w:t>
            </w:r>
            <w:r w:rsidR="00D735A3">
              <w:rPr>
                <w:rFonts w:asciiTheme="majorHAnsi" w:hAnsiTheme="majorHAnsi"/>
              </w:rPr>
              <w:t xml:space="preserve">Work on all phonemes taught so far and focus on the digraphs and </w:t>
            </w:r>
            <w:proofErr w:type="spellStart"/>
            <w:r w:rsidR="00D735A3">
              <w:rPr>
                <w:rFonts w:asciiTheme="majorHAnsi" w:hAnsiTheme="majorHAnsi"/>
              </w:rPr>
              <w:t>trigraphs</w:t>
            </w:r>
            <w:proofErr w:type="spellEnd"/>
            <w:r w:rsidR="00D735A3">
              <w:rPr>
                <w:rFonts w:asciiTheme="majorHAnsi" w:hAnsiTheme="majorHAnsi"/>
              </w:rPr>
              <w:t xml:space="preserve"> we have taught. Also, work on segmenting sounds in words – see the videos posted this week.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C539D5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T4W</w:t>
            </w:r>
          </w:p>
        </w:tc>
        <w:tc>
          <w:tcPr>
            <w:tcW w:w="4562" w:type="pct"/>
          </w:tcPr>
          <w:p w:rsidR="00DE659A" w:rsidRDefault="00DE659A" w:rsidP="00D735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will be learning a new story – Lost and Found by Oliver Jeffers. </w:t>
            </w:r>
          </w:p>
          <w:p w:rsidR="00DE659A" w:rsidRDefault="00DE659A" w:rsidP="00D735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One of our staff will read the story as a video. Listen to the story and discuss it. </w:t>
            </w:r>
          </w:p>
          <w:p w:rsidR="007210D5" w:rsidRPr="00AB7EB8" w:rsidRDefault="00DE659A" w:rsidP="00D735A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was your favourite part? </w:t>
            </w:r>
            <w:r w:rsidR="00D735A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How did the characters feel at different times during the story? Have you ever felt lost or lonely?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Fine Motor</w:t>
            </w:r>
          </w:p>
        </w:tc>
        <w:tc>
          <w:tcPr>
            <w:tcW w:w="4562" w:type="pct"/>
          </w:tcPr>
          <w:p w:rsidR="00D735A3" w:rsidRDefault="00D735A3" w:rsidP="00D735A3">
            <w:pPr>
              <w:pStyle w:val="ListParagraph"/>
              <w:rPr>
                <w:rFonts w:asciiTheme="majorHAnsi" w:hAnsiTheme="majorHAnsi"/>
              </w:rPr>
            </w:pPr>
          </w:p>
          <w:p w:rsidR="00DE659A" w:rsidRDefault="00DE659A" w:rsidP="00AB7E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week we were due to work on writing names. Please find the video on Tapestry Mrs Smith posted some time ago. (Let her know if </w:t>
            </w:r>
            <w:proofErr w:type="gramStart"/>
            <w:r>
              <w:rPr>
                <w:rFonts w:asciiTheme="majorHAnsi" w:hAnsiTheme="majorHAnsi"/>
              </w:rPr>
              <w:t>your can’t</w:t>
            </w:r>
            <w:proofErr w:type="gramEnd"/>
            <w:r>
              <w:rPr>
                <w:rFonts w:asciiTheme="majorHAnsi" w:hAnsiTheme="majorHAnsi"/>
              </w:rPr>
              <w:t xml:space="preserve"> find </w:t>
            </w:r>
            <w:r w:rsidR="00963012">
              <w:rPr>
                <w:rFonts w:asciiTheme="majorHAnsi" w:hAnsiTheme="majorHAnsi"/>
              </w:rPr>
              <w:t>it)</w:t>
            </w:r>
            <w:r>
              <w:rPr>
                <w:rFonts w:asciiTheme="majorHAnsi" w:hAnsiTheme="majorHAnsi"/>
              </w:rPr>
              <w:t xml:space="preserve"> and practise writing your name every day. </w:t>
            </w:r>
          </w:p>
          <w:p w:rsidR="00DE659A" w:rsidRPr="00DE659A" w:rsidRDefault="00D735A3" w:rsidP="00DE65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work on the Jumper Family and Abracadabra Family letter formation. </w:t>
            </w:r>
            <w:r w:rsidR="00817A9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Videos have been posted on Tapestry. </w:t>
            </w:r>
          </w:p>
        </w:tc>
      </w:tr>
      <w:tr w:rsidR="00C0709B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C0709B" w:rsidRPr="00C539D5" w:rsidRDefault="00C0709B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Reading</w:t>
            </w:r>
          </w:p>
        </w:tc>
        <w:tc>
          <w:tcPr>
            <w:tcW w:w="4562" w:type="pct"/>
          </w:tcPr>
          <w:p w:rsidR="00E97BED" w:rsidRPr="00E97BED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Share as many story books as you can with your child. </w:t>
            </w:r>
          </w:p>
          <w:p w:rsidR="004A74B0" w:rsidRPr="004A74B0" w:rsidRDefault="004A74B0" w:rsidP="00E97BE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 on Tapestry a story that you are reading - as</w:t>
            </w:r>
            <w:r w:rsidR="007210D5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 xml:space="preserve"> questions such as – Why do you like this story? What happens at the beginning/end? Which is your favourite picture? </w:t>
            </w:r>
          </w:p>
        </w:tc>
      </w:tr>
      <w:tr w:rsidR="003F5615" w:rsidRPr="00671FE5" w:rsidTr="00C0709B">
        <w:trPr>
          <w:trHeight w:hRule="exact" w:val="1276"/>
        </w:trPr>
        <w:tc>
          <w:tcPr>
            <w:tcW w:w="438" w:type="pct"/>
            <w:vAlign w:val="center"/>
          </w:tcPr>
          <w:p w:rsidR="003F5615" w:rsidRDefault="003F5615" w:rsidP="000A064F">
            <w:pPr>
              <w:jc w:val="center"/>
              <w:rPr>
                <w:rFonts w:ascii="Kinetic Letters" w:hAnsi="Kinetic Letters"/>
                <w:sz w:val="36"/>
              </w:rPr>
            </w:pPr>
            <w:r>
              <w:rPr>
                <w:rFonts w:ascii="Kinetic Letters" w:hAnsi="Kinetic Letters"/>
                <w:sz w:val="36"/>
              </w:rPr>
              <w:t>Topic</w:t>
            </w:r>
          </w:p>
        </w:tc>
        <w:tc>
          <w:tcPr>
            <w:tcW w:w="4562" w:type="pct"/>
          </w:tcPr>
          <w:p w:rsidR="00580464" w:rsidRDefault="00AE212A" w:rsidP="00EB33B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</w:t>
            </w:r>
            <w:r w:rsidR="00536E28">
              <w:rPr>
                <w:rFonts w:asciiTheme="majorHAnsi" w:hAnsiTheme="majorHAnsi"/>
              </w:rPr>
              <w:t xml:space="preserve">week we are thinking about what is safe to go onto my body. </w:t>
            </w:r>
          </w:p>
          <w:p w:rsidR="00AE212A" w:rsidRDefault="00AE212A" w:rsidP="00EB33B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Look at and discuss the PowerPoint slides on Tapestry. </w:t>
            </w:r>
          </w:p>
          <w:p w:rsidR="00EB33BD" w:rsidRPr="000C453B" w:rsidRDefault="00EB33BD" w:rsidP="00EB33BD">
            <w:pPr>
              <w:pStyle w:val="ListParagraph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:rsidR="007F628D" w:rsidRDefault="007F628D" w:rsidP="0078775B">
      <w:pPr>
        <w:jc w:val="center"/>
        <w:rPr>
          <w:rFonts w:asciiTheme="majorHAnsi" w:hAnsiTheme="majorHAnsi"/>
        </w:rPr>
      </w:pPr>
    </w:p>
    <w:p w:rsidR="00323B1C" w:rsidRPr="00671FE5" w:rsidRDefault="00323B1C" w:rsidP="0078775B">
      <w:pPr>
        <w:jc w:val="center"/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altName w:val="Calibri"/>
    <w:panose1 w:val="00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0282"/>
    <w:multiLevelType w:val="hybridMultilevel"/>
    <w:tmpl w:val="B0DE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B2961"/>
    <w:multiLevelType w:val="hybridMultilevel"/>
    <w:tmpl w:val="368A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F7CA6"/>
    <w:multiLevelType w:val="hybridMultilevel"/>
    <w:tmpl w:val="C108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75B"/>
    <w:rsid w:val="000172F3"/>
    <w:rsid w:val="000360D8"/>
    <w:rsid w:val="00047B4F"/>
    <w:rsid w:val="00084A56"/>
    <w:rsid w:val="000A064F"/>
    <w:rsid w:val="000C453B"/>
    <w:rsid w:val="000D19B1"/>
    <w:rsid w:val="000D2421"/>
    <w:rsid w:val="00180099"/>
    <w:rsid w:val="002B2258"/>
    <w:rsid w:val="002C4C18"/>
    <w:rsid w:val="00323B1C"/>
    <w:rsid w:val="00394384"/>
    <w:rsid w:val="003F5615"/>
    <w:rsid w:val="00435285"/>
    <w:rsid w:val="00486602"/>
    <w:rsid w:val="004A74B0"/>
    <w:rsid w:val="004B73C9"/>
    <w:rsid w:val="00536E28"/>
    <w:rsid w:val="0056328B"/>
    <w:rsid w:val="00580464"/>
    <w:rsid w:val="005D155D"/>
    <w:rsid w:val="00671FE5"/>
    <w:rsid w:val="00682EA9"/>
    <w:rsid w:val="00697AEA"/>
    <w:rsid w:val="006B42B4"/>
    <w:rsid w:val="00712FAF"/>
    <w:rsid w:val="007210D5"/>
    <w:rsid w:val="0078775B"/>
    <w:rsid w:val="007C22B5"/>
    <w:rsid w:val="007F628D"/>
    <w:rsid w:val="00817A92"/>
    <w:rsid w:val="00831221"/>
    <w:rsid w:val="00871D4C"/>
    <w:rsid w:val="00876B5C"/>
    <w:rsid w:val="008D5B13"/>
    <w:rsid w:val="008E18CE"/>
    <w:rsid w:val="00925882"/>
    <w:rsid w:val="00963012"/>
    <w:rsid w:val="00975E10"/>
    <w:rsid w:val="009C16DC"/>
    <w:rsid w:val="00A01972"/>
    <w:rsid w:val="00AB7EB8"/>
    <w:rsid w:val="00AD591E"/>
    <w:rsid w:val="00AE212A"/>
    <w:rsid w:val="00B0111D"/>
    <w:rsid w:val="00B230B7"/>
    <w:rsid w:val="00B916F3"/>
    <w:rsid w:val="00BD6548"/>
    <w:rsid w:val="00C0709B"/>
    <w:rsid w:val="00C17B01"/>
    <w:rsid w:val="00C539D5"/>
    <w:rsid w:val="00CE3BA6"/>
    <w:rsid w:val="00D735A3"/>
    <w:rsid w:val="00DE659A"/>
    <w:rsid w:val="00E70508"/>
    <w:rsid w:val="00E97BED"/>
    <w:rsid w:val="00EB33BD"/>
    <w:rsid w:val="00FB2A25"/>
    <w:rsid w:val="00FE7501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74B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early-years/alive-in-5-week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CE Primary School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Reed</dc:creator>
  <cp:lastModifiedBy>Anita Smith</cp:lastModifiedBy>
  <cp:revision>4</cp:revision>
  <cp:lastPrinted>2021-01-04T13:25:00Z</cp:lastPrinted>
  <dcterms:created xsi:type="dcterms:W3CDTF">2021-01-04T13:20:00Z</dcterms:created>
  <dcterms:modified xsi:type="dcterms:W3CDTF">2021-01-04T13:26:00Z</dcterms:modified>
</cp:coreProperties>
</file>